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96F79"/>
          <w:sz w:val="18"/>
          <w:szCs w:val="18"/>
        </w:rPr>
        <w:t xml:space="preserve">KIT DE CONCERTATION — ANALYSE DES BESOINS SOCIAUX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0C4349"/>
          <w:sz w:val="52"/>
          <w:szCs w:val="52"/>
        </w:rPr>
        <w:t xml:space="preserve">Vitrolles</w:t>
      </w:r>
    </w:p>
    <w:p>
      <w:pPr>
        <w:spacing w:after="260"/>
      </w:pPr>
      <w:r>
        <w:rPr>
          <w:rFonts w:ascii="Calibri" w:cs="Calibri" w:eastAsia="Calibri" w:hAnsi="Calibri"/>
          <w:color w:val="C8A96E"/>
          <w:sz w:val="18"/>
          <w:szCs w:val="18"/>
        </w:rPr>
        <w:t xml:space="preserve">Trames types à adapter par les consultants CMI avec le CCAS — document de travail.</w:t>
      </w:r>
    </w:p>
    <w:p>
      <w:pPr>
        <w:spacing w:after="120"/>
      </w:pPr>
      <w:r>
        <w:rPr>
          <w:rFonts w:ascii="Calibri" w:cs="Calibri" w:eastAsia="Calibri" w:hAnsi="Calibri"/>
        </w:rPr>
        <w:t xml:space="preserve">Le portrait statistique dit ce que les chiffres montrent ; il ne dit ni pourquoi, ni ce qu'en pensent les habitants et les professionnels. Ce kit organise la suite de la démarche en trois temps : des entretiens avec les partenaires, un questionnaire aux habitants, un atelier de mise en commun.</w:t>
      </w:r>
    </w:p>
    <w:p>
      <w:pPr>
        <w:pStyle w:val="Heading2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25"/>
          <w:szCs w:val="25"/>
        </w:rPr>
        <w:t xml:space="preserve">Ce que le portrait fait ressortir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Accessibilité aux médecins généralistes (APL) : 3,3 consultations par hab. et par an, contre 4,6 consultations par hab. et par an dans le département (−28,3 %).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Taux de chômage des 15-64 ans (au sens du recensement) : 13,2 %, contre 11,6 % dans le département (+1,6 pt).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Part des familles monoparentales : 23,5 %, contre 20,8 % dans le département (+2,7 pts).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Part des non-diplômés parmi les 15 ans ou plus non scolarisés : 22,3 %, contre 19,8 % dans le département (+2,5 pts).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Taux de chômage des 15-24 ans (au sens du recensement) : 25,6 %, contre 22,9 % dans le département (+2,7 pts).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637381"/>
          <w:sz w:val="18"/>
          <w:szCs w:val="18"/>
        </w:rPr>
        <w:t xml:space="preserve">Ces constats orientent les questions ci-dessous ; ils se discutent, ils ne s'imposent pas.</w:t>
      </w:r>
    </w:p>
    <w:p>
      <w:pPr>
        <w:pStyle w:val="Heading1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32"/>
          <w:szCs w:val="32"/>
        </w:rPr>
        <w:t xml:space="preserve">1. Trame d'entretien — partenaires et professionnels</w:t>
      </w:r>
    </w:p>
    <w:p>
      <w:pPr>
        <w:spacing w:after="120"/>
      </w:pPr>
      <w:r>
        <w:rPr>
          <w:rFonts w:ascii="Calibri" w:cs="Calibri" w:eastAsia="Calibri" w:hAnsi="Calibri"/>
          <w:color w:val="637381"/>
          <w:sz w:val="19"/>
          <w:szCs w:val="19"/>
        </w:rPr>
        <w:t xml:space="preserve">Durée : 45 minutes. Publics : travailleurs sociaux du Département, Caf, mission locale, France Travail, bailleurs, associations caritatives, centres sociaux, professionnels de santé.</w:t>
      </w:r>
    </w:p>
    <w:p>
      <w:pPr>
        <w:pStyle w:val="Heading2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25"/>
          <w:szCs w:val="25"/>
        </w:rPr>
        <w:t xml:space="preserve">Ouverture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Pouvez-vous présenter votre structure, vos publics et votre périmètre d'intervention sur la commune ?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Qu'est-ce qui a le plus changé dans les situations que vous rencontrez depuis deux ou trois ans ?</w:t>
      </w:r>
    </w:p>
    <w:p>
      <w:pPr>
        <w:pStyle w:val="Heading2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25"/>
          <w:szCs w:val="25"/>
        </w:rPr>
        <w:t xml:space="preserve">Réaction aux constats du portrait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Ces chiffres correspondent-ils à ce que vous observez ? Qu'est-ce qui vous surprend, qu'est-ce qui manque ?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Quels quartiers ou quels publics les chiffres rendent-ils mal ?</w:t>
      </w:r>
    </w:p>
    <w:p>
      <w:pPr>
        <w:pStyle w:val="Heading2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25"/>
          <w:szCs w:val="25"/>
        </w:rPr>
        <w:t xml:space="preserve">Santé et accès aux services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Quels renoncements aux soins observez-vous, et pour quelles raisons ?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Quels services manquent ou sont difficiles d'accès pour vos publics ?</w:t>
      </w:r>
    </w:p>
    <w:p>
      <w:pPr>
        <w:pStyle w:val="Heading2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25"/>
          <w:szCs w:val="25"/>
        </w:rPr>
        <w:t xml:space="preserve">Emploi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Quels publics restent durablement éloignés de l'emploi sur le territoire ?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Quels freins périphériques reviennent le plus (garde d'enfants, mobilité, santé) ?</w:t>
      </w:r>
    </w:p>
    <w:p>
      <w:pPr>
        <w:pStyle w:val="Heading2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25"/>
          <w:szCs w:val="25"/>
        </w:rPr>
        <w:t xml:space="preserve">Ménages et familles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Quelles situations de parents seuls ou de personnes isolées rencontrez-vous le plus souvent ?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Quels relais existent aujourd'hui pour ces ménages, et où s'arrêtent-ils ?</w:t>
      </w:r>
    </w:p>
    <w:p>
      <w:pPr>
        <w:pStyle w:val="Heading2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25"/>
          <w:szCs w:val="25"/>
        </w:rPr>
        <w:t xml:space="preserve">Jeunesse et formation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Que deviennent les jeunes que vous accompagnez après 18 ans ?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Quels freins rencontrent-ils le plus : mobilité, logement, qualification, santé ?</w:t>
      </w:r>
    </w:p>
    <w:p>
      <w:pPr>
        <w:pStyle w:val="Heading2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25"/>
          <w:szCs w:val="25"/>
        </w:rPr>
        <w:t xml:space="preserve">Coopérations et angles morts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Avec qui travaillez-vous le mieux aujourd'hui ? Où la coordination fait-elle défaut ?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Quels publics passent entre les mailles : ni suivis par vous, ni par d'autres ?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Si le CCAS ne devait retenir qu'une priorité pour le mandat, laquelle proposeriez-vous ?</w:t>
      </w:r>
    </w:p>
    <w:p>
      <w:pPr>
        <w:pStyle w:val="Heading1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32"/>
          <w:szCs w:val="32"/>
        </w:rPr>
        <w:t xml:space="preserve">2. Questionnaire — habitants</w:t>
      </w:r>
    </w:p>
    <w:p>
      <w:pPr>
        <w:spacing w:after="120"/>
      </w:pPr>
      <w:r>
        <w:rPr>
          <w:rFonts w:ascii="Calibri" w:cs="Calibri" w:eastAsia="Calibri" w:hAnsi="Calibri"/>
          <w:color w:val="637381"/>
          <w:sz w:val="19"/>
          <w:szCs w:val="19"/>
        </w:rPr>
        <w:t xml:space="preserve">Passation : 10 minutes, en accueil, sur les marchés ou en ligne. Anonyme. À tester sur dix personnes avant diffusion.</w:t>
      </w:r>
    </w:p>
    <w:p>
      <w:pPr>
        <w:pStyle w:val="Heading2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25"/>
          <w:szCs w:val="25"/>
        </w:rPr>
        <w:t xml:space="preserve">Vous et votre quartier</w:t>
      </w:r>
    </w:p>
    <w:p>
      <w:pPr>
        <w:spacing w:after="220"/>
      </w:pPr>
      <w:r>
        <w:rPr>
          <w:rFonts w:ascii="Calibri" w:cs="Calibri" w:eastAsia="Calibri" w:hAnsi="Calibri"/>
          <w:sz w:val="21"/>
          <w:szCs w:val="21"/>
        </w:rPr>
        <w:t xml:space="preserve">Quartier ou rue :</w:t>
      </w:r>
      <w:r>
        <w:rPr>
          <w:rFonts w:ascii="Calibri" w:cs="Calibri" w:eastAsia="Calibri" w:hAnsi="Calibri"/>
          <w:color w:val="C4CDD5"/>
          <w:sz w:val="21"/>
          <w:szCs w:val="21"/>
        </w:rPr>
        <w:t xml:space="preserve">  ……………………………………………………………………………………………</w:t>
      </w:r>
    </w:p>
    <w:p>
      <w:pPr>
        <w:spacing w:after="220"/>
      </w:pPr>
      <w:r>
        <w:rPr>
          <w:rFonts w:ascii="Calibri" w:cs="Calibri" w:eastAsia="Calibri" w:hAnsi="Calibri"/>
          <w:sz w:val="21"/>
          <w:szCs w:val="21"/>
        </w:rPr>
        <w:t xml:space="preserve">Âge : ☐ moins de 25 ans  ☐ 25-39  ☐ 40-59  ☐ 60-74  ☐ 75 ans ou plus</w:t>
      </w:r>
      <w:r>
        <w:rPr>
          <w:rFonts w:ascii="Calibri" w:cs="Calibri" w:eastAsia="Calibri" w:hAnsi="Calibri"/>
          <w:color w:val="C4CDD5"/>
          <w:sz w:val="21"/>
          <w:szCs w:val="21"/>
        </w:rPr>
        <w:t xml:space="preserve">  ……………………………………………………………………………………………</w:t>
      </w:r>
    </w:p>
    <w:p>
      <w:pPr>
        <w:spacing w:after="220"/>
      </w:pPr>
      <w:r>
        <w:rPr>
          <w:rFonts w:ascii="Calibri" w:cs="Calibri" w:eastAsia="Calibri" w:hAnsi="Calibri"/>
          <w:sz w:val="21"/>
          <w:szCs w:val="21"/>
        </w:rPr>
        <w:t xml:space="preserve">Vous vivez : ☐ seul(e)  ☐ en couple  ☐ avec des enfants  ☐ seul(e) avec des enfants</w:t>
      </w:r>
      <w:r>
        <w:rPr>
          <w:rFonts w:ascii="Calibri" w:cs="Calibri" w:eastAsia="Calibri" w:hAnsi="Calibri"/>
          <w:color w:val="C4CDD5"/>
          <w:sz w:val="21"/>
          <w:szCs w:val="21"/>
        </w:rPr>
        <w:t xml:space="preserve">  ……………………………………………………………………………………………</w:t>
      </w:r>
    </w:p>
    <w:p>
      <w:pPr>
        <w:pStyle w:val="Heading2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25"/>
          <w:szCs w:val="25"/>
        </w:rPr>
        <w:t xml:space="preserve">Santé et accès aux services</w:t>
      </w:r>
    </w:p>
    <w:p>
      <w:pPr>
        <w:spacing w:after="220"/>
      </w:pPr>
      <w:r>
        <w:rPr>
          <w:rFonts w:ascii="Calibri" w:cs="Calibri" w:eastAsia="Calibri" w:hAnsi="Calibri"/>
          <w:sz w:val="21"/>
          <w:szCs w:val="21"/>
        </w:rPr>
        <w:t xml:space="preserve">Avez-vous un médecin traitant ? Obtenez-vous un rendez-vous dans un délai acceptable ?</w:t>
      </w:r>
      <w:r>
        <w:rPr>
          <w:rFonts w:ascii="Calibri" w:cs="Calibri" w:eastAsia="Calibri" w:hAnsi="Calibri"/>
          <w:color w:val="C4CDD5"/>
          <w:sz w:val="21"/>
          <w:szCs w:val="21"/>
        </w:rPr>
        <w:t xml:space="preserve">  ……………………………………………………………………………………………</w:t>
      </w:r>
    </w:p>
    <w:p>
      <w:pPr>
        <w:spacing w:after="220"/>
      </w:pPr>
      <w:r>
        <w:rPr>
          <w:rFonts w:ascii="Calibri" w:cs="Calibri" w:eastAsia="Calibri" w:hAnsi="Calibri"/>
          <w:sz w:val="21"/>
          <w:szCs w:val="21"/>
        </w:rPr>
        <w:t xml:space="preserve">Quels services vous sont difficiles d'accès ?</w:t>
      </w:r>
      <w:r>
        <w:rPr>
          <w:rFonts w:ascii="Calibri" w:cs="Calibri" w:eastAsia="Calibri" w:hAnsi="Calibri"/>
          <w:color w:val="C4CDD5"/>
          <w:sz w:val="21"/>
          <w:szCs w:val="21"/>
        </w:rPr>
        <w:t xml:space="preserve">  ……………………………………………………………………………………………</w:t>
      </w:r>
    </w:p>
    <w:p>
      <w:pPr>
        <w:pStyle w:val="Heading2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25"/>
          <w:szCs w:val="25"/>
        </w:rPr>
        <w:t xml:space="preserve">Emploi</w:t>
      </w:r>
    </w:p>
    <w:p>
      <w:pPr>
        <w:spacing w:after="220"/>
      </w:pPr>
      <w:r>
        <w:rPr>
          <w:rFonts w:ascii="Calibri" w:cs="Calibri" w:eastAsia="Calibri" w:hAnsi="Calibri"/>
          <w:sz w:val="21"/>
          <w:szCs w:val="21"/>
        </w:rPr>
        <w:t xml:space="preserve">Votre situation professionnelle vous permet-elle de faire face à vos dépenses ?</w:t>
      </w:r>
      <w:r>
        <w:rPr>
          <w:rFonts w:ascii="Calibri" w:cs="Calibri" w:eastAsia="Calibri" w:hAnsi="Calibri"/>
          <w:color w:val="C4CDD5"/>
          <w:sz w:val="21"/>
          <w:szCs w:val="21"/>
        </w:rPr>
        <w:t xml:space="preserve">  ……………………………………………………………………………………………</w:t>
      </w:r>
    </w:p>
    <w:p>
      <w:pPr>
        <w:spacing w:after="220"/>
      </w:pPr>
      <w:r>
        <w:rPr>
          <w:rFonts w:ascii="Calibri" w:cs="Calibri" w:eastAsia="Calibri" w:hAnsi="Calibri"/>
          <w:sz w:val="21"/>
          <w:szCs w:val="21"/>
        </w:rPr>
        <w:t xml:space="preserve">Qu'est-ce qui vous aiderait le plus dans votre recherche ou votre maintien en emploi ?</w:t>
      </w:r>
      <w:r>
        <w:rPr>
          <w:rFonts w:ascii="Calibri" w:cs="Calibri" w:eastAsia="Calibri" w:hAnsi="Calibri"/>
          <w:color w:val="C4CDD5"/>
          <w:sz w:val="21"/>
          <w:szCs w:val="21"/>
        </w:rPr>
        <w:t xml:space="preserve">  ……………………………………………………………………………………………</w:t>
      </w:r>
    </w:p>
    <w:p>
      <w:pPr>
        <w:pStyle w:val="Heading2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25"/>
          <w:szCs w:val="25"/>
        </w:rPr>
        <w:t xml:space="preserve">Ménages et familles</w:t>
      </w:r>
    </w:p>
    <w:p>
      <w:pPr>
        <w:spacing w:after="220"/>
      </w:pPr>
      <w:r>
        <w:rPr>
          <w:rFonts w:ascii="Calibri" w:cs="Calibri" w:eastAsia="Calibri" w:hAnsi="Calibri"/>
          <w:sz w:val="21"/>
          <w:szCs w:val="21"/>
        </w:rPr>
        <w:t xml:space="preserve">Sur qui pouvez-vous compter en cas de difficulté ?</w:t>
      </w:r>
      <w:r>
        <w:rPr>
          <w:rFonts w:ascii="Calibri" w:cs="Calibri" w:eastAsia="Calibri" w:hAnsi="Calibri"/>
          <w:color w:val="C4CDD5"/>
          <w:sz w:val="21"/>
          <w:szCs w:val="21"/>
        </w:rPr>
        <w:t xml:space="preserve">  ……………………………………………………………………………………………</w:t>
      </w:r>
    </w:p>
    <w:p>
      <w:pPr>
        <w:spacing w:after="220"/>
      </w:pPr>
      <w:r>
        <w:rPr>
          <w:rFonts w:ascii="Calibri" w:cs="Calibri" w:eastAsia="Calibri" w:hAnsi="Calibri"/>
          <w:sz w:val="21"/>
          <w:szCs w:val="21"/>
        </w:rPr>
        <w:t xml:space="preserve">Vous arrive-t-il de vous sentir isolé ?</w:t>
      </w:r>
      <w:r>
        <w:rPr>
          <w:rFonts w:ascii="Calibri" w:cs="Calibri" w:eastAsia="Calibri" w:hAnsi="Calibri"/>
          <w:color w:val="C4CDD5"/>
          <w:sz w:val="21"/>
          <w:szCs w:val="21"/>
        </w:rPr>
        <w:t xml:space="preserve">  ……………………………………………………………………………………………</w:t>
      </w:r>
    </w:p>
    <w:p>
      <w:pPr>
        <w:pStyle w:val="Heading2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25"/>
          <w:szCs w:val="25"/>
        </w:rPr>
        <w:t xml:space="preserve">Jeunesse et formation</w:t>
      </w:r>
    </w:p>
    <w:p>
      <w:pPr>
        <w:spacing w:after="220"/>
      </w:pPr>
      <w:r>
        <w:rPr>
          <w:rFonts w:ascii="Calibri" w:cs="Calibri" w:eastAsia="Calibri" w:hAnsi="Calibri"/>
          <w:sz w:val="21"/>
          <w:szCs w:val="21"/>
        </w:rPr>
        <w:t xml:space="preserve">Les jeunes de votre entourage trouvent-ils ce dont ils ont besoin dans la commune ?</w:t>
      </w:r>
      <w:r>
        <w:rPr>
          <w:rFonts w:ascii="Calibri" w:cs="Calibri" w:eastAsia="Calibri" w:hAnsi="Calibri"/>
          <w:color w:val="C4CDD5"/>
          <w:sz w:val="21"/>
          <w:szCs w:val="21"/>
        </w:rPr>
        <w:t xml:space="preserve">  ……………………………………………………………………………………………</w:t>
      </w:r>
    </w:p>
    <w:p>
      <w:pPr>
        <w:spacing w:after="220"/>
      </w:pPr>
      <w:r>
        <w:rPr>
          <w:rFonts w:ascii="Calibri" w:cs="Calibri" w:eastAsia="Calibri" w:hAnsi="Calibri"/>
          <w:sz w:val="21"/>
          <w:szCs w:val="21"/>
        </w:rPr>
        <w:t xml:space="preserve">Que manque-t-il pour eux ?</w:t>
      </w:r>
      <w:r>
        <w:rPr>
          <w:rFonts w:ascii="Calibri" w:cs="Calibri" w:eastAsia="Calibri" w:hAnsi="Calibri"/>
          <w:color w:val="C4CDD5"/>
          <w:sz w:val="21"/>
          <w:szCs w:val="21"/>
        </w:rPr>
        <w:t xml:space="preserve">  ……………………………………………………………………………………………</w:t>
      </w:r>
    </w:p>
    <w:p>
      <w:pPr>
        <w:pStyle w:val="Heading2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25"/>
          <w:szCs w:val="25"/>
        </w:rPr>
        <w:t xml:space="preserve">Le CCAS et vous</w:t>
      </w:r>
    </w:p>
    <w:p>
      <w:pPr>
        <w:spacing w:after="220"/>
      </w:pPr>
      <w:r>
        <w:rPr>
          <w:rFonts w:ascii="Calibri" w:cs="Calibri" w:eastAsia="Calibri" w:hAnsi="Calibri"/>
          <w:sz w:val="21"/>
          <w:szCs w:val="21"/>
        </w:rPr>
        <w:t xml:space="preserve">Connaissez-vous le CCAS ? ☐ oui, j'y suis déjà allé  ☐ oui, de nom  ☐ non</w:t>
      </w:r>
      <w:r>
        <w:rPr>
          <w:rFonts w:ascii="Calibri" w:cs="Calibri" w:eastAsia="Calibri" w:hAnsi="Calibri"/>
          <w:color w:val="C4CDD5"/>
          <w:sz w:val="21"/>
          <w:szCs w:val="21"/>
        </w:rPr>
        <w:t xml:space="preserve">  ……………………………………………………………………………………………</w:t>
      </w:r>
    </w:p>
    <w:p>
      <w:pPr>
        <w:spacing w:after="220"/>
      </w:pPr>
      <w:r>
        <w:rPr>
          <w:rFonts w:ascii="Calibri" w:cs="Calibri" w:eastAsia="Calibri" w:hAnsi="Calibri"/>
          <w:sz w:val="21"/>
          <w:szCs w:val="21"/>
        </w:rPr>
        <w:t xml:space="preserve">Quelle est, selon vous, la première difficulté des habitants de la commune ?</w:t>
      </w:r>
      <w:r>
        <w:rPr>
          <w:rFonts w:ascii="Calibri" w:cs="Calibri" w:eastAsia="Calibri" w:hAnsi="Calibri"/>
          <w:color w:val="C4CDD5"/>
          <w:sz w:val="21"/>
          <w:szCs w:val="21"/>
        </w:rPr>
        <w:t xml:space="preserve">  ……………………………………………………………………………………………</w:t>
      </w:r>
    </w:p>
    <w:p>
      <w:pPr>
        <w:spacing w:after="220"/>
      </w:pPr>
      <w:r>
        <w:rPr>
          <w:rFonts w:ascii="Calibri" w:cs="Calibri" w:eastAsia="Calibri" w:hAnsi="Calibri"/>
          <w:sz w:val="21"/>
          <w:szCs w:val="21"/>
        </w:rPr>
        <w:t xml:space="preserve">Qu'attendriez-vous en priorité de la commune ?</w:t>
      </w:r>
      <w:r>
        <w:rPr>
          <w:rFonts w:ascii="Calibri" w:cs="Calibri" w:eastAsia="Calibri" w:hAnsi="Calibri"/>
          <w:color w:val="C4CDD5"/>
          <w:sz w:val="21"/>
          <w:szCs w:val="21"/>
        </w:rPr>
        <w:t xml:space="preserve">  ……………………………………………………………………………………………</w:t>
      </w:r>
    </w:p>
    <w:p>
      <w:pPr>
        <w:pStyle w:val="Heading1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32"/>
          <w:szCs w:val="32"/>
        </w:rPr>
        <w:t xml:space="preserve">3. Atelier de mise en commun</w:t>
      </w:r>
    </w:p>
    <w:p>
      <w:pPr>
        <w:spacing w:after="120"/>
      </w:pPr>
      <w:r>
        <w:rPr>
          <w:rFonts w:ascii="Calibri" w:cs="Calibri" w:eastAsia="Calibri" w:hAnsi="Calibri"/>
          <w:color w:val="637381"/>
          <w:sz w:val="19"/>
          <w:szCs w:val="19"/>
        </w:rPr>
        <w:t xml:space="preserve">Durée : 2 h 30. Participants : 15 à 25 personnes — élus, agents du CCAS, partenaires, habitants volontaires. Animation : deux consultants.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0 h 00 — Accueil et règles du jeu : ce que l'atelier décide, ce qu'il ne décide pas.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0 h 10 — Restitution du portrait en dix minutes : chiffres clés, points d'attention, cartes des quartiers.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0 h 25 — « Ce que les chiffres ne disent pas » : réactions libres, sur post-it, classées par thème.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0 h 50 — Travail en sous-groupes, un par thème (Santé et accès aux services, Emploi, Ménages et familles, Jeunesse et formation) : qui est concerné, ce qui existe déjà, ce qui manque.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1 h 40 — Mise en commun : chaque groupe présente deux constats partagés et une question ouverte.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2 h 10 — Hiérarchisation : chaque participant dispose de trois votes sur les constats.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2 h 25 — Suites : calendrier, restitution au conseil d'administration.</w:t>
      </w:r>
    </w:p>
    <w:p>
      <w:pPr>
        <w:spacing w:after="120"/>
      </w:pPr>
      <w:r>
        <w:rPr>
          <w:rFonts w:ascii="Calibri" w:cs="Calibri" w:eastAsia="Calibri" w:hAnsi="Calibri"/>
          <w:i/>
          <w:iCs/>
        </w:rPr>
        <w:t xml:space="preserve">Livrable de l'atelier : une page par thème — constats partagés, désaccords, questions à instruire.</w:t>
      </w:r>
    </w:p>
    <w:sectPr>
      <w:footerReference w:type="default" r:id="rId6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637381"/>
        <w:sz w:val="15"/>
        <w:szCs w:val="15"/>
      </w:rPr>
      <w:t xml:space="preserve">Kit de concertation — Vitrolles — trames types à adapter — </w:t>
    </w:r>
    <w:r>
      <w:rPr>
        <w:rFonts w:ascii="Calibri" w:cs="Calibri" w:eastAsia="Calibri" w:hAnsi="Calibri"/>
        <w:color w:val="637381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Kit de concertation — Vitrolles</dc:title>
  <dc:creator>Portrait social de territoire — CMI</dc:creator>
  <cp:lastModifiedBy>Un-named</cp:lastModifiedBy>
  <cp:revision>1</cp:revision>
  <dcterms:created xsi:type="dcterms:W3CDTF">2026-11-03T13:00:30.099Z</dcterms:created>
  <dcterms:modified xsi:type="dcterms:W3CDTF">2026-11-03T13:00:30.099Z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